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36" w:rsidRPr="00B50DB3" w:rsidRDefault="00DC1C36" w:rsidP="00DC1C36">
      <w:pPr>
        <w:spacing w:after="100" w:afterAutospacing="1"/>
        <w:ind w:right="561"/>
        <w:rPr>
          <w:rFonts w:ascii="黑体" w:eastAsia="黑体" w:hAnsi="黑体" w:cs="Times New Roman"/>
          <w:sz w:val="32"/>
          <w:szCs w:val="32"/>
        </w:rPr>
      </w:pPr>
      <w:r w:rsidRPr="00B50DB3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DC1C36" w:rsidRPr="00C0224A" w:rsidRDefault="00DC1C36" w:rsidP="00DC1C36">
      <w:pPr>
        <w:spacing w:after="100" w:afterAutospacing="1"/>
        <w:ind w:right="561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0224A">
        <w:rPr>
          <w:rFonts w:ascii="方正小标宋简体" w:eastAsia="方正小标宋简体" w:hAnsi="Times New Roman" w:cs="Times New Roman" w:hint="eastAsia"/>
          <w:sz w:val="44"/>
          <w:szCs w:val="44"/>
        </w:rPr>
        <w:t>参会人员及机构名单</w:t>
      </w:r>
    </w:p>
    <w:tbl>
      <w:tblPr>
        <w:tblW w:w="8268" w:type="dxa"/>
        <w:jc w:val="center"/>
        <w:tblInd w:w="163" w:type="dxa"/>
        <w:tblLayout w:type="fixed"/>
        <w:tblLook w:val="0000"/>
      </w:tblPr>
      <w:tblGrid>
        <w:gridCol w:w="1056"/>
        <w:gridCol w:w="1236"/>
        <w:gridCol w:w="5976"/>
      </w:tblGrid>
      <w:tr w:rsidR="00DC1C36" w:rsidTr="00C37910">
        <w:trPr>
          <w:trHeight w:val="500"/>
          <w:jc w:val="center"/>
        </w:trPr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bCs/>
                <w:color w:val="000000"/>
                <w:kern w:val="0"/>
                <w:sz w:val="28"/>
                <w:szCs w:val="28"/>
              </w:rPr>
            </w:pPr>
            <w:r w:rsidRPr="00C0224A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28"/>
              </w:rPr>
              <w:t>个人会员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bCs/>
                <w:color w:val="000000"/>
                <w:kern w:val="0"/>
                <w:sz w:val="28"/>
                <w:szCs w:val="28"/>
              </w:rPr>
            </w:pPr>
            <w:r w:rsidRPr="00C0224A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bCs/>
                <w:color w:val="000000"/>
                <w:kern w:val="0"/>
                <w:sz w:val="28"/>
                <w:szCs w:val="28"/>
              </w:rPr>
            </w:pPr>
            <w:r w:rsidRPr="00C0224A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bCs/>
                <w:color w:val="000000"/>
                <w:kern w:val="0"/>
                <w:sz w:val="28"/>
                <w:szCs w:val="28"/>
              </w:rPr>
            </w:pPr>
            <w:r w:rsidRPr="00C0224A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28"/>
              </w:rPr>
              <w:t>所在机构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张红梅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黑龙江立信长江资产评估有限公司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梦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黑龙江隆凯房地产土地资产评估有限公司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张景福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黑龙江元信资产评估有限公司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红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黑龙江东港资产评估有限公司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庄丽娟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黑龙江海鑫资产评估有限公司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彦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黑龙江元信资产评估有限公司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张长敏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黑龙江东港资产评估有限公司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艾淑婷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黑龙江天策土地房地产资产评估有限公司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孔祥芹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黑龙江龙企华资产评估有限公司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赵咏梅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黑龙江隆凯房地产土地资产评估有限公司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刘玉航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哈尔滨地林资产评估有限公司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张胜宝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北京中企华资产评估有限责任公司黑龙江分公司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程翠冰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黑龙江立信长江资产评估有限公司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王桂凤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黑龙江嘉泰价格鉴证资产评估有限公司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孙承霞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黑龙江金世纪资产评估有限公司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黄剑波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黑龙江金世纪资产评估有限公司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李淑萍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中联资产评估集团（黑龙江）有限公司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王轶群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黑龙江新汇资产评估有限公司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宫梦馨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黑龙江东宇振业资产评估有限公司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王思琦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哈尔滨国立房地产土地资产评估有限公司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源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哈尔滨源信联土地房地产资产评估有限公司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蔡金娣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黑龙江吉利房地产土地资产评估有限公司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彬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哈黑龙江天平资产评估有限责任公司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哈尔滨公立资产评估有限公司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昕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黑龙江正祥房地产资产评估有限公司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赵普春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黑河市嘉利信资产评估房地产土地估价有限公司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峰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黑龙江天信土地房地产资产评估有限公司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周丽敏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黑龙江中和正信资产评估有限公司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张丹丹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大庆市信恒资产评估事务所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王龙季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大庆中庆资产评估有限公司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陈弟华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黑龙江德中诚资产评估有限公司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王丽影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黑龙江城源资产评估房产土地评估有限公司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王艳辉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黑龙江慧诚资产评估有限公司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王剑锋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黑龙江慧诚资产评估有限公司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中同华资产评估（黑龙江）有限公司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黑龙江慧诚资产评估有限公司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黑龙江立信长江资产评估有限公司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王思诺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哈尔滨公立资产评估有限公司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浦培兴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黑龙江国威房地产土地资产评估有限公司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李丽娟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金圆（黑龙江）房地产资产评估测绘有限公司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黑龙江中守业房地产资产评估有限公司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黑龙江众华资产评估有限公司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魏韵哲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哈尔滨公正资产评估事务所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张美玉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黑龙江慧丰资产评估房地产土地估价有限公司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黑龙江省龙垦房地产资产评估有限公司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吴红颖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北京亚超资产评估有限公司黑龙江分公司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骆佳楠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黑龙江正大阳光房地产土地资产评估有限公司</w:t>
            </w:r>
          </w:p>
        </w:tc>
      </w:tr>
    </w:tbl>
    <w:p w:rsidR="00DC1C36" w:rsidRDefault="00DC1C36" w:rsidP="00DC1C36">
      <w:pPr>
        <w:widowControl/>
        <w:jc w:val="center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tbl>
      <w:tblPr>
        <w:tblW w:w="8256" w:type="dxa"/>
        <w:jc w:val="center"/>
        <w:tblInd w:w="175" w:type="dxa"/>
        <w:tblLayout w:type="fixed"/>
        <w:tblLook w:val="0000"/>
      </w:tblPr>
      <w:tblGrid>
        <w:gridCol w:w="1044"/>
        <w:gridCol w:w="7212"/>
      </w:tblGrid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</w:rPr>
            </w:pPr>
            <w:r w:rsidRPr="00C0224A">
              <w:rPr>
                <w:rFonts w:ascii="黑体" w:eastAsia="黑体" w:hAnsi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</w:rPr>
            </w:pPr>
            <w:r w:rsidRPr="00C0224A">
              <w:rPr>
                <w:rFonts w:ascii="黑体" w:eastAsia="黑体" w:hAnsi="黑体" w:cs="Times New Roman"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金圆（黑龙江）房地产资产评估测绘有限公司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黑龙江国威房地产土地资产评估有限公司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哈尔滨百义资产评估所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普通合伙</w:t>
            </w: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黑龙江中守业房地产资产评估有限公司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黑龙江宝昌资产评估事务所（有限合伙）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黑龙江德正源房地产土地资产评估有限公司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黑龙江际拓房地产土地资产评估有限公司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黑龙江正祥房地产资产评估有限公司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哈尔滨源信联土地房地产资产评估有限公司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黑龙江隆凯房地产土地资产评估有限公司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北京公信评估有限公司黑龙江分公司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黑龙江精诚资产评估有限公司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黑龙江安信房地产资产评估有限公司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黑龙江海垣资产评估事务所（普通合伙）</w:t>
            </w:r>
          </w:p>
        </w:tc>
      </w:tr>
      <w:tr w:rsidR="00DC1C36" w:rsidTr="00C37910">
        <w:trPr>
          <w:trHeight w:val="500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1C36" w:rsidRPr="00C0224A" w:rsidRDefault="00DC1C36" w:rsidP="00C379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0224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黑龙江广汇德资产评估有限公司</w:t>
            </w:r>
          </w:p>
        </w:tc>
      </w:tr>
    </w:tbl>
    <w:p w:rsidR="00375F95" w:rsidRPr="00DC1C36" w:rsidRDefault="00375F95"/>
    <w:sectPr w:rsidR="00375F95" w:rsidRPr="00DC1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F95" w:rsidRDefault="00375F95" w:rsidP="00DC1C36">
      <w:r>
        <w:separator/>
      </w:r>
    </w:p>
  </w:endnote>
  <w:endnote w:type="continuationSeparator" w:id="1">
    <w:p w:rsidR="00375F95" w:rsidRDefault="00375F95" w:rsidP="00DC1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F95" w:rsidRDefault="00375F95" w:rsidP="00DC1C36">
      <w:r>
        <w:separator/>
      </w:r>
    </w:p>
  </w:footnote>
  <w:footnote w:type="continuationSeparator" w:id="1">
    <w:p w:rsidR="00375F95" w:rsidRDefault="00375F95" w:rsidP="00DC1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C36"/>
    <w:rsid w:val="00375F95"/>
    <w:rsid w:val="00DC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C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C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2025-12-08T02:12:00Z</dcterms:created>
  <dcterms:modified xsi:type="dcterms:W3CDTF">2025-12-08T02:12:00Z</dcterms:modified>
</cp:coreProperties>
</file>