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EF7" w:rsidRPr="003F7EF7" w:rsidRDefault="003F7EF7" w:rsidP="003F7EF7">
      <w:pPr>
        <w:spacing w:after="100" w:afterAutospacing="1" w:line="640" w:lineRule="exact"/>
        <w:rPr>
          <w:rFonts w:ascii="黑体" w:eastAsia="黑体" w:hAnsi="黑体" w:cs="Times New Roman"/>
          <w:sz w:val="32"/>
          <w:szCs w:val="32"/>
        </w:rPr>
      </w:pPr>
      <w:r w:rsidRPr="003F7EF7">
        <w:rPr>
          <w:rFonts w:ascii="黑体" w:eastAsia="黑体" w:hAnsi="黑体" w:cs="Times New Roman" w:hint="eastAsia"/>
          <w:sz w:val="32"/>
          <w:szCs w:val="32"/>
        </w:rPr>
        <w:t>附件2</w:t>
      </w:r>
    </w:p>
    <w:p w:rsidR="00DD4CD6" w:rsidRPr="00DD4CD6" w:rsidRDefault="00EC1BD7" w:rsidP="00AB0373">
      <w:pPr>
        <w:spacing w:line="640" w:lineRule="exact"/>
        <w:jc w:val="center"/>
        <w:rPr>
          <w:rFonts w:ascii="Times New Roman" w:eastAsia="方正小标宋简体" w:hAnsi="Times New Roman" w:cs="Times New Roman"/>
          <w:sz w:val="44"/>
          <w:szCs w:val="44"/>
        </w:rPr>
      </w:pPr>
      <w:bookmarkStart w:id="0" w:name="OLE_LINK3"/>
      <w:r w:rsidRPr="00DD4CD6">
        <w:rPr>
          <w:rFonts w:ascii="Times New Roman" w:eastAsia="方正小标宋简体" w:hAnsi="Times New Roman" w:cs="Times New Roman"/>
          <w:sz w:val="44"/>
          <w:szCs w:val="44"/>
        </w:rPr>
        <w:t>黑龙江省资产评估协会会费管理办法</w:t>
      </w:r>
    </w:p>
    <w:p w:rsidR="002F44D9" w:rsidRPr="000035B7" w:rsidRDefault="00EC1BD7" w:rsidP="00AB0373">
      <w:pPr>
        <w:spacing w:after="100" w:afterAutospacing="1" w:line="640" w:lineRule="exact"/>
        <w:jc w:val="center"/>
        <w:rPr>
          <w:rFonts w:ascii="楷体_GB2312" w:eastAsia="楷体_GB2312" w:hAnsi="Times New Roman" w:cs="Times New Roman"/>
          <w:sz w:val="32"/>
          <w:szCs w:val="32"/>
        </w:rPr>
      </w:pPr>
      <w:r w:rsidRPr="000035B7">
        <w:rPr>
          <w:rFonts w:ascii="楷体_GB2312" w:eastAsia="楷体_GB2312" w:hAnsi="Times New Roman" w:cs="Times New Roman" w:hint="eastAsia"/>
          <w:sz w:val="32"/>
          <w:szCs w:val="32"/>
        </w:rPr>
        <w:t>（</w:t>
      </w:r>
      <w:r w:rsidR="00DD4CD6" w:rsidRPr="000035B7">
        <w:rPr>
          <w:rFonts w:ascii="楷体_GB2312" w:eastAsia="楷体_GB2312" w:hAnsi="Times New Roman" w:cs="Times New Roman" w:hint="eastAsia"/>
          <w:sz w:val="32"/>
          <w:szCs w:val="32"/>
        </w:rPr>
        <w:t>征求意见稿</w:t>
      </w:r>
      <w:r w:rsidRPr="000035B7">
        <w:rPr>
          <w:rFonts w:ascii="楷体_GB2312" w:eastAsia="楷体_GB2312" w:hAnsi="Times New Roman" w:cs="Times New Roman" w:hint="eastAsia"/>
          <w:sz w:val="32"/>
          <w:szCs w:val="32"/>
        </w:rPr>
        <w:t>）</w:t>
      </w:r>
    </w:p>
    <w:p w:rsidR="00DD4CD6" w:rsidRPr="00DD4CD6" w:rsidRDefault="00DD4CD6" w:rsidP="00DD4CD6">
      <w:pPr>
        <w:spacing w:after="100" w:afterAutospacing="1"/>
        <w:jc w:val="center"/>
        <w:rPr>
          <w:rFonts w:ascii="Times New Roman" w:eastAsia="黑体" w:hAnsi="Times New Roman" w:cs="Times New Roman"/>
          <w:sz w:val="32"/>
          <w:szCs w:val="32"/>
        </w:rPr>
      </w:pPr>
      <w:r w:rsidRPr="00DD4CD6">
        <w:rPr>
          <w:rFonts w:ascii="Times New Roman" w:eastAsia="黑体" w:hAnsi="黑体" w:cs="Times New Roman"/>
          <w:sz w:val="32"/>
          <w:szCs w:val="32"/>
        </w:rPr>
        <w:t>第一章</w:t>
      </w:r>
      <w:r w:rsidRPr="00DD4CD6">
        <w:rPr>
          <w:rFonts w:ascii="Times New Roman" w:eastAsia="黑体" w:hAnsi="Times New Roman" w:cs="Times New Roman"/>
          <w:sz w:val="32"/>
          <w:szCs w:val="32"/>
        </w:rPr>
        <w:t xml:space="preserve">  </w:t>
      </w:r>
      <w:r w:rsidRPr="00DD4CD6">
        <w:rPr>
          <w:rFonts w:ascii="Times New Roman" w:eastAsia="黑体" w:hAnsi="黑体" w:cs="Times New Roman"/>
          <w:sz w:val="32"/>
          <w:szCs w:val="32"/>
        </w:rPr>
        <w:t>总</w:t>
      </w:r>
      <w:r w:rsidRPr="00DD4CD6">
        <w:rPr>
          <w:rFonts w:ascii="Times New Roman" w:eastAsia="黑体" w:hAnsi="Times New Roman" w:cs="Times New Roman"/>
          <w:sz w:val="32"/>
          <w:szCs w:val="32"/>
        </w:rPr>
        <w:t xml:space="preserve">  </w:t>
      </w:r>
      <w:r w:rsidRPr="00DD4CD6">
        <w:rPr>
          <w:rFonts w:ascii="Times New Roman" w:eastAsia="黑体" w:hAnsi="黑体" w:cs="Times New Roman"/>
          <w:sz w:val="32"/>
          <w:szCs w:val="32"/>
        </w:rPr>
        <w:t>则</w:t>
      </w:r>
    </w:p>
    <w:p w:rsidR="00DD4CD6" w:rsidRPr="00DD4CD6" w:rsidRDefault="00DD4CD6" w:rsidP="00DD4CD6">
      <w:pPr>
        <w:ind w:firstLineChars="196" w:firstLine="630"/>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第一条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为规范黑龙江省资产评估协会（以下简称省评协）会费收交、使用和管理，保障省评协有效履行职责，根据《中华人民共和国资产评估法》</w:t>
      </w:r>
      <w:r w:rsidR="00C60428">
        <w:rPr>
          <w:rFonts w:ascii="Times New Roman" w:eastAsia="仿宋_GB2312" w:hAnsi="Times New Roman" w:cs="Times New Roman"/>
          <w:sz w:val="32"/>
          <w:szCs w:val="32"/>
        </w:rPr>
        <w:t>（</w:t>
      </w:r>
      <w:r w:rsidR="00C60428" w:rsidRPr="00DD4CD6">
        <w:rPr>
          <w:rFonts w:ascii="Times New Roman" w:eastAsia="仿宋_GB2312" w:hAnsi="Times New Roman" w:cs="Times New Roman"/>
          <w:sz w:val="32"/>
          <w:szCs w:val="32"/>
        </w:rPr>
        <w:t>以下简称《资产评估法》</w:t>
      </w:r>
      <w:r w:rsidR="00C60428">
        <w:rPr>
          <w:rFonts w:ascii="Times New Roman" w:eastAsia="仿宋_GB2312" w:hAnsi="Times New Roman" w:cs="Times New Roman"/>
          <w:sz w:val="32"/>
          <w:szCs w:val="32"/>
        </w:rPr>
        <w:t>）</w:t>
      </w:r>
      <w:bookmarkStart w:id="1" w:name="OLE_LINK6"/>
      <w:r w:rsidRPr="00DD4CD6">
        <w:rPr>
          <w:rFonts w:ascii="Times New Roman" w:eastAsia="仿宋_GB2312" w:hAnsi="Times New Roman" w:cs="Times New Roman"/>
          <w:sz w:val="32"/>
          <w:szCs w:val="32"/>
        </w:rPr>
        <w:t>《中国资产评估协会会费管理办法》</w:t>
      </w:r>
      <w:bookmarkEnd w:id="1"/>
      <w:r w:rsidRPr="00DD4CD6">
        <w:rPr>
          <w:rFonts w:ascii="Times New Roman" w:eastAsia="仿宋_GB2312" w:hAnsi="Times New Roman" w:cs="Times New Roman"/>
          <w:sz w:val="32"/>
          <w:szCs w:val="32"/>
        </w:rPr>
        <w:t>和《黑龙江省资产评估协会章程》（以下简称《章程》）等有关规定，制定本办法。</w:t>
      </w:r>
    </w:p>
    <w:p w:rsidR="00DD4CD6" w:rsidRPr="00DD4CD6" w:rsidRDefault="00DD4CD6" w:rsidP="00DD4CD6">
      <w:pPr>
        <w:ind w:firstLineChars="196" w:firstLine="630"/>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第二条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省评协单位会员和个人会员应当按照《资产评估法》和《章程》规定，按时足额交纳会费。</w:t>
      </w:r>
    </w:p>
    <w:p w:rsidR="00DD4CD6" w:rsidRPr="00DD4CD6" w:rsidRDefault="00DD4CD6" w:rsidP="00DD4CD6">
      <w:pPr>
        <w:ind w:firstLineChars="196" w:firstLine="630"/>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第三条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会费按年度计算、收交。</w:t>
      </w:r>
    </w:p>
    <w:p w:rsidR="00DD4CD6" w:rsidRPr="00DD4CD6" w:rsidRDefault="00DD4CD6" w:rsidP="00DD4CD6">
      <w:pPr>
        <w:spacing w:before="100" w:beforeAutospacing="1" w:after="100" w:afterAutospacing="1"/>
        <w:jc w:val="center"/>
        <w:rPr>
          <w:rFonts w:ascii="Times New Roman" w:eastAsia="黑体" w:hAnsi="Times New Roman" w:cs="Times New Roman"/>
          <w:sz w:val="32"/>
          <w:szCs w:val="32"/>
        </w:rPr>
      </w:pPr>
      <w:r w:rsidRPr="00DD4CD6">
        <w:rPr>
          <w:rFonts w:ascii="Times New Roman" w:eastAsia="黑体" w:hAnsi="黑体" w:cs="Times New Roman"/>
          <w:sz w:val="32"/>
          <w:szCs w:val="32"/>
        </w:rPr>
        <w:t>第二章</w:t>
      </w:r>
      <w:r w:rsidRPr="00DD4CD6">
        <w:rPr>
          <w:rFonts w:ascii="Times New Roman" w:eastAsia="黑体" w:hAnsi="Times New Roman" w:cs="Times New Roman"/>
          <w:sz w:val="32"/>
          <w:szCs w:val="32"/>
        </w:rPr>
        <w:t xml:space="preserve"> </w:t>
      </w:r>
      <w:r w:rsidRPr="00DD4CD6">
        <w:rPr>
          <w:rFonts w:ascii="Times New Roman" w:eastAsia="黑体" w:hAnsi="黑体" w:cs="Times New Roman"/>
          <w:sz w:val="32"/>
          <w:szCs w:val="32"/>
        </w:rPr>
        <w:t>会费标准和会费减免</w:t>
      </w:r>
    </w:p>
    <w:p w:rsidR="00DD4CD6" w:rsidRPr="00DD4CD6" w:rsidRDefault="00DD4CD6" w:rsidP="00DD4CD6">
      <w:pPr>
        <w:ind w:firstLineChars="200" w:firstLine="643"/>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第四条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单位会员上一个会计年度从事各项业务取得的收入总和（以下称年度收入总和），作为会费计算基数。</w:t>
      </w:r>
    </w:p>
    <w:p w:rsidR="00DD4CD6" w:rsidRPr="00DD4CD6" w:rsidRDefault="00DD4CD6" w:rsidP="00DD4CD6">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在从事资产评估业务的同时，从事房地产</w:t>
      </w:r>
      <w:r w:rsidR="0020087B">
        <w:rPr>
          <w:rFonts w:ascii="Times New Roman" w:eastAsia="仿宋_GB2312" w:hAnsi="Times New Roman" w:cs="Times New Roman"/>
          <w:sz w:val="32"/>
          <w:szCs w:val="32"/>
        </w:rPr>
        <w:t>估价业务</w:t>
      </w:r>
      <w:r w:rsidRPr="00DD4CD6">
        <w:rPr>
          <w:rFonts w:ascii="Times New Roman" w:eastAsia="仿宋_GB2312" w:hAnsi="Times New Roman" w:cs="Times New Roman"/>
          <w:sz w:val="32"/>
          <w:szCs w:val="32"/>
        </w:rPr>
        <w:t>、</w:t>
      </w:r>
      <w:r w:rsidR="0020087B">
        <w:rPr>
          <w:rFonts w:ascii="Times New Roman" w:eastAsia="仿宋_GB2312" w:hAnsi="Times New Roman" w:cs="Times New Roman"/>
          <w:sz w:val="32"/>
          <w:szCs w:val="32"/>
        </w:rPr>
        <w:t>土地估价业务、</w:t>
      </w:r>
      <w:r w:rsidRPr="00DD4CD6">
        <w:rPr>
          <w:rFonts w:ascii="Times New Roman" w:eastAsia="仿宋_GB2312" w:hAnsi="Times New Roman" w:cs="Times New Roman"/>
          <w:sz w:val="32"/>
          <w:szCs w:val="32"/>
        </w:rPr>
        <w:t>矿业权</w:t>
      </w:r>
      <w:r w:rsidR="0020087B">
        <w:rPr>
          <w:rFonts w:ascii="Times New Roman" w:eastAsia="仿宋_GB2312" w:hAnsi="Times New Roman" w:cs="Times New Roman"/>
          <w:sz w:val="32"/>
          <w:szCs w:val="32"/>
        </w:rPr>
        <w:t>评估业务</w:t>
      </w:r>
      <w:r w:rsidRPr="00DD4CD6">
        <w:rPr>
          <w:rFonts w:ascii="Times New Roman" w:eastAsia="仿宋_GB2312" w:hAnsi="Times New Roman" w:cs="Times New Roman"/>
          <w:sz w:val="32"/>
          <w:szCs w:val="32"/>
        </w:rPr>
        <w:t>等其他专业领域评估业务的单位会员，年度收入总和可以扣除该专业领域评估业务收入，作为会费计算</w:t>
      </w:r>
      <w:r w:rsidRPr="00DD4CD6">
        <w:rPr>
          <w:rFonts w:ascii="Times New Roman" w:eastAsia="仿宋_GB2312" w:hAnsi="Times New Roman" w:cs="Times New Roman"/>
          <w:sz w:val="32"/>
          <w:szCs w:val="32"/>
        </w:rPr>
        <w:lastRenderedPageBreak/>
        <w:t>基数。</w:t>
      </w:r>
    </w:p>
    <w:p w:rsidR="00DD4CD6" w:rsidRPr="00DD4CD6" w:rsidRDefault="00DD4CD6" w:rsidP="00DD4CD6">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上一年度新入会的单位会员，年度收入总和自</w:t>
      </w:r>
      <w:r w:rsidR="0020087B">
        <w:rPr>
          <w:rFonts w:ascii="Times New Roman" w:eastAsia="仿宋_GB2312" w:hAnsi="Times New Roman" w:cs="Times New Roman"/>
          <w:sz w:val="32"/>
          <w:szCs w:val="32"/>
        </w:rPr>
        <w:t>在财政部门</w:t>
      </w:r>
      <w:r w:rsidRPr="00DD4CD6">
        <w:rPr>
          <w:rFonts w:ascii="Times New Roman" w:eastAsia="仿宋_GB2312" w:hAnsi="Times New Roman" w:cs="Times New Roman"/>
          <w:sz w:val="32"/>
          <w:szCs w:val="32"/>
        </w:rPr>
        <w:t>备案公告之日起计算。</w:t>
      </w:r>
    </w:p>
    <w:p w:rsidR="00DD4CD6" w:rsidRPr="00DD4CD6" w:rsidRDefault="00DD4CD6" w:rsidP="00DD4CD6">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单位会员会费计算基数同时作为资产评估机构</w:t>
      </w:r>
      <w:r w:rsidR="0020087B">
        <w:rPr>
          <w:rFonts w:ascii="Times New Roman" w:eastAsia="仿宋_GB2312" w:hAnsi="Times New Roman" w:cs="Times New Roman"/>
          <w:sz w:val="32"/>
          <w:szCs w:val="32"/>
        </w:rPr>
        <w:t>分类管理</w:t>
      </w:r>
      <w:r w:rsidRPr="00DD4CD6">
        <w:rPr>
          <w:rFonts w:ascii="Times New Roman" w:eastAsia="仿宋_GB2312" w:hAnsi="Times New Roman" w:cs="Times New Roman"/>
          <w:sz w:val="32"/>
          <w:szCs w:val="32"/>
        </w:rPr>
        <w:t>和自律监管的依据。</w:t>
      </w:r>
    </w:p>
    <w:p w:rsidR="00DD4CD6" w:rsidRDefault="00DD4CD6" w:rsidP="00DD4CD6">
      <w:pPr>
        <w:ind w:firstLineChars="200" w:firstLine="643"/>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第五条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单位会员会费计算基数不超过</w:t>
      </w:r>
      <w:r w:rsidRPr="00DD4CD6">
        <w:rPr>
          <w:rFonts w:ascii="Times New Roman" w:eastAsia="仿宋_GB2312" w:hAnsi="Times New Roman" w:cs="Times New Roman"/>
          <w:sz w:val="32"/>
          <w:szCs w:val="32"/>
        </w:rPr>
        <w:t>300</w:t>
      </w:r>
      <w:r w:rsidRPr="00DD4CD6">
        <w:rPr>
          <w:rFonts w:ascii="Times New Roman" w:eastAsia="仿宋_GB2312" w:hAnsi="Times New Roman" w:cs="Times New Roman"/>
          <w:sz w:val="32"/>
          <w:szCs w:val="32"/>
        </w:rPr>
        <w:t>万元的，交纳</w:t>
      </w:r>
      <w:r w:rsidRPr="00DD4CD6">
        <w:rPr>
          <w:rFonts w:ascii="Times New Roman" w:eastAsia="仿宋_GB2312" w:hAnsi="Times New Roman" w:cs="Times New Roman"/>
          <w:sz w:val="32"/>
          <w:szCs w:val="32"/>
        </w:rPr>
        <w:t>1</w:t>
      </w:r>
      <w:r w:rsidR="0020087B">
        <w:rPr>
          <w:rFonts w:ascii="Times New Roman" w:eastAsia="仿宋_GB2312" w:hAnsi="Times New Roman" w:cs="Times New Roman" w:hint="eastAsia"/>
          <w:sz w:val="32"/>
          <w:szCs w:val="32"/>
        </w:rPr>
        <w:t>万</w:t>
      </w:r>
      <w:r w:rsidRPr="00DD4CD6">
        <w:rPr>
          <w:rFonts w:ascii="Times New Roman" w:eastAsia="仿宋_GB2312" w:hAnsi="Times New Roman" w:cs="Times New Roman"/>
          <w:sz w:val="32"/>
          <w:szCs w:val="32"/>
        </w:rPr>
        <w:t>元；超过</w:t>
      </w:r>
      <w:r w:rsidRPr="00DD4CD6">
        <w:rPr>
          <w:rFonts w:ascii="Times New Roman" w:eastAsia="仿宋_GB2312" w:hAnsi="Times New Roman" w:cs="Times New Roman"/>
          <w:sz w:val="32"/>
          <w:szCs w:val="32"/>
        </w:rPr>
        <w:t>300</w:t>
      </w:r>
      <w:r w:rsidRPr="00DD4CD6">
        <w:rPr>
          <w:rFonts w:ascii="Times New Roman" w:eastAsia="仿宋_GB2312" w:hAnsi="Times New Roman" w:cs="Times New Roman"/>
          <w:sz w:val="32"/>
          <w:szCs w:val="32"/>
        </w:rPr>
        <w:t>万元至</w:t>
      </w:r>
      <w:r w:rsidRPr="00DD4CD6">
        <w:rPr>
          <w:rFonts w:ascii="Times New Roman" w:eastAsia="仿宋_GB2312" w:hAnsi="Times New Roman" w:cs="Times New Roman"/>
          <w:sz w:val="32"/>
          <w:szCs w:val="32"/>
        </w:rPr>
        <w:t>3000</w:t>
      </w:r>
      <w:r w:rsidRPr="00DD4CD6">
        <w:rPr>
          <w:rFonts w:ascii="Times New Roman" w:eastAsia="仿宋_GB2312" w:hAnsi="Times New Roman" w:cs="Times New Roman"/>
          <w:sz w:val="32"/>
          <w:szCs w:val="32"/>
        </w:rPr>
        <w:t>万元的，交纳</w:t>
      </w:r>
      <w:r w:rsidRPr="00DD4CD6">
        <w:rPr>
          <w:rFonts w:ascii="Times New Roman" w:eastAsia="仿宋_GB2312" w:hAnsi="Times New Roman" w:cs="Times New Roman"/>
          <w:sz w:val="32"/>
          <w:szCs w:val="32"/>
        </w:rPr>
        <w:t>5</w:t>
      </w:r>
      <w:r w:rsidR="0020087B">
        <w:rPr>
          <w:rFonts w:ascii="Times New Roman" w:eastAsia="仿宋_GB2312" w:hAnsi="Times New Roman" w:cs="Times New Roman" w:hint="eastAsia"/>
          <w:sz w:val="32"/>
          <w:szCs w:val="32"/>
        </w:rPr>
        <w:t>万</w:t>
      </w:r>
      <w:r w:rsidRPr="00DD4CD6">
        <w:rPr>
          <w:rFonts w:ascii="Times New Roman" w:eastAsia="仿宋_GB2312" w:hAnsi="Times New Roman" w:cs="Times New Roman"/>
          <w:sz w:val="32"/>
          <w:szCs w:val="32"/>
        </w:rPr>
        <w:t>元；超过</w:t>
      </w:r>
      <w:r w:rsidRPr="00DD4CD6">
        <w:rPr>
          <w:rFonts w:ascii="Times New Roman" w:eastAsia="仿宋_GB2312" w:hAnsi="Times New Roman" w:cs="Times New Roman"/>
          <w:sz w:val="32"/>
          <w:szCs w:val="32"/>
        </w:rPr>
        <w:t>3000</w:t>
      </w:r>
      <w:r w:rsidRPr="00DD4CD6">
        <w:rPr>
          <w:rFonts w:ascii="Times New Roman" w:eastAsia="仿宋_GB2312" w:hAnsi="Times New Roman" w:cs="Times New Roman"/>
          <w:sz w:val="32"/>
          <w:szCs w:val="32"/>
        </w:rPr>
        <w:t>万元的，交纳</w:t>
      </w:r>
      <w:r w:rsidRPr="00DD4CD6">
        <w:rPr>
          <w:rFonts w:ascii="Times New Roman" w:eastAsia="仿宋_GB2312" w:hAnsi="Times New Roman" w:cs="Times New Roman"/>
          <w:sz w:val="32"/>
          <w:szCs w:val="32"/>
        </w:rPr>
        <w:t>80</w:t>
      </w:r>
      <w:r w:rsidR="0020087B">
        <w:rPr>
          <w:rFonts w:ascii="Times New Roman" w:eastAsia="仿宋_GB2312" w:hAnsi="Times New Roman" w:cs="Times New Roman" w:hint="eastAsia"/>
          <w:sz w:val="32"/>
          <w:szCs w:val="32"/>
        </w:rPr>
        <w:t>万</w:t>
      </w:r>
      <w:r w:rsidRPr="00DD4CD6">
        <w:rPr>
          <w:rFonts w:ascii="Times New Roman" w:eastAsia="仿宋_GB2312" w:hAnsi="Times New Roman" w:cs="Times New Roman"/>
          <w:sz w:val="32"/>
          <w:szCs w:val="32"/>
        </w:rPr>
        <w:t>元。</w:t>
      </w:r>
    </w:p>
    <w:p w:rsidR="00DD4CD6" w:rsidRDefault="00DD4CD6" w:rsidP="00DD4CD6">
      <w:pPr>
        <w:ind w:firstLineChars="200" w:firstLine="643"/>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第六条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个人会员会费为每人每年</w:t>
      </w:r>
      <w:r w:rsidRPr="00DD4CD6">
        <w:rPr>
          <w:rFonts w:ascii="Times New Roman" w:eastAsia="仿宋_GB2312" w:hAnsi="Times New Roman" w:cs="Times New Roman"/>
          <w:sz w:val="32"/>
          <w:szCs w:val="32"/>
        </w:rPr>
        <w:t>4000</w:t>
      </w:r>
      <w:r w:rsidRPr="00DD4CD6">
        <w:rPr>
          <w:rFonts w:ascii="Times New Roman" w:eastAsia="仿宋_GB2312" w:hAnsi="Times New Roman" w:cs="Times New Roman"/>
          <w:sz w:val="32"/>
          <w:szCs w:val="32"/>
        </w:rPr>
        <w:t>元。</w:t>
      </w:r>
    </w:p>
    <w:p w:rsidR="00DD4CD6" w:rsidRDefault="00DD4CD6" w:rsidP="00DD4CD6">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登记在未备案从事证券评估业务的单位会员及其分支机构的个人会员，减半交纳。</w:t>
      </w:r>
    </w:p>
    <w:p w:rsidR="00DD4CD6" w:rsidRDefault="00DD4CD6" w:rsidP="00DD4CD6">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个人会员上年</w:t>
      </w:r>
      <w:r w:rsidRPr="00DD4CD6">
        <w:rPr>
          <w:rFonts w:ascii="Times New Roman" w:eastAsia="仿宋_GB2312" w:hAnsi="Times New Roman" w:cs="Times New Roman"/>
          <w:sz w:val="32"/>
          <w:szCs w:val="32"/>
        </w:rPr>
        <w:t>12</w:t>
      </w:r>
      <w:r w:rsidRPr="00DD4CD6">
        <w:rPr>
          <w:rFonts w:ascii="Times New Roman" w:eastAsia="仿宋_GB2312" w:hAnsi="Times New Roman" w:cs="Times New Roman"/>
          <w:sz w:val="32"/>
          <w:szCs w:val="32"/>
        </w:rPr>
        <w:t>月</w:t>
      </w:r>
      <w:r w:rsidRPr="00DD4CD6">
        <w:rPr>
          <w:rFonts w:ascii="Times New Roman" w:eastAsia="仿宋_GB2312" w:hAnsi="Times New Roman" w:cs="Times New Roman"/>
          <w:sz w:val="32"/>
          <w:szCs w:val="32"/>
        </w:rPr>
        <w:t>31</w:t>
      </w:r>
      <w:r w:rsidRPr="00DD4CD6">
        <w:rPr>
          <w:rFonts w:ascii="Times New Roman" w:eastAsia="仿宋_GB2312" w:hAnsi="Times New Roman" w:cs="Times New Roman"/>
          <w:sz w:val="32"/>
          <w:szCs w:val="32"/>
        </w:rPr>
        <w:t>日前在籍时间满半年不满一年的，减半交纳。不满半年的，免予交纳。</w:t>
      </w:r>
    </w:p>
    <w:p w:rsidR="0020087B" w:rsidRDefault="0020087B" w:rsidP="00DD4CD6">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非执业会员免予交纳。</w:t>
      </w:r>
    </w:p>
    <w:p w:rsidR="00DD4CD6" w:rsidRDefault="00DD4CD6" w:rsidP="00DD4CD6">
      <w:pPr>
        <w:ind w:firstLineChars="200" w:firstLine="643"/>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第七条</w:t>
      </w:r>
      <w:r w:rsidRPr="00DD4CD6">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应当按规定公示会费标准、依据等信息。</w:t>
      </w:r>
    </w:p>
    <w:p w:rsidR="00140564" w:rsidRDefault="00DD4CD6" w:rsidP="00140564">
      <w:pPr>
        <w:ind w:firstLineChars="200" w:firstLine="643"/>
        <w:rPr>
          <w:rFonts w:ascii="Times New Roman" w:eastAsia="仿宋_GB2312" w:hAnsi="Times New Roman" w:cs="Times New Roman"/>
          <w:sz w:val="32"/>
          <w:szCs w:val="32"/>
        </w:rPr>
      </w:pPr>
      <w:r w:rsidRPr="00DD4CD6">
        <w:rPr>
          <w:rFonts w:ascii="Times New Roman" w:eastAsia="仿宋_GB2312" w:hAnsi="Times New Roman" w:cs="Times New Roman"/>
          <w:b/>
          <w:sz w:val="32"/>
          <w:szCs w:val="32"/>
        </w:rPr>
        <w:t>第八条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发生自然灾害、疫情等特殊情况时，</w:t>
      </w:r>
      <w:r w:rsidR="00140564">
        <w:rPr>
          <w:rFonts w:ascii="Times New Roman" w:eastAsia="仿宋_GB2312" w:hAnsi="Times New Roman" w:cs="Times New Roman" w:hint="eastAsia"/>
          <w:sz w:val="32"/>
          <w:szCs w:val="32"/>
        </w:rPr>
        <w:t>省</w:t>
      </w:r>
      <w:r w:rsidRPr="00DD4CD6">
        <w:rPr>
          <w:rFonts w:ascii="Times New Roman" w:eastAsia="仿宋_GB2312" w:hAnsi="Times New Roman" w:cs="Times New Roman"/>
          <w:sz w:val="32"/>
          <w:szCs w:val="32"/>
        </w:rPr>
        <w:t>评协可以对单位会员和个人会员会费给予减免。</w:t>
      </w:r>
    </w:p>
    <w:p w:rsidR="00140564"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第九条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会费减免相关信息应在年度资产评估行业会计报表中予以列示。</w:t>
      </w:r>
    </w:p>
    <w:p w:rsidR="00DD4CD6" w:rsidRPr="00140564" w:rsidRDefault="00DD4CD6" w:rsidP="00140564">
      <w:pPr>
        <w:spacing w:before="100" w:beforeAutospacing="1" w:after="100" w:afterAutospacing="1"/>
        <w:jc w:val="center"/>
        <w:rPr>
          <w:rFonts w:ascii="Times New Roman" w:eastAsia="黑体" w:hAnsi="黑体" w:cs="Times New Roman"/>
          <w:sz w:val="32"/>
          <w:szCs w:val="32"/>
        </w:rPr>
      </w:pPr>
      <w:r w:rsidRPr="00140564">
        <w:rPr>
          <w:rFonts w:ascii="Times New Roman" w:eastAsia="黑体" w:hAnsi="黑体" w:cs="Times New Roman"/>
          <w:sz w:val="32"/>
          <w:szCs w:val="32"/>
        </w:rPr>
        <w:t>第三章</w:t>
      </w:r>
      <w:r w:rsidRPr="00140564">
        <w:rPr>
          <w:rFonts w:ascii="Times New Roman" w:eastAsia="黑体" w:hAnsi="黑体" w:cs="Times New Roman"/>
          <w:sz w:val="32"/>
          <w:szCs w:val="32"/>
        </w:rPr>
        <w:t xml:space="preserve"> </w:t>
      </w:r>
      <w:r w:rsidRPr="00140564">
        <w:rPr>
          <w:rFonts w:ascii="Times New Roman" w:eastAsia="黑体" w:hAnsi="黑体" w:cs="Times New Roman"/>
          <w:sz w:val="32"/>
          <w:szCs w:val="32"/>
        </w:rPr>
        <w:t>会费收交</w:t>
      </w:r>
    </w:p>
    <w:p w:rsidR="00140564"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lastRenderedPageBreak/>
        <w:t>第十条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单位会员应当于每年</w:t>
      </w:r>
      <w:r w:rsidRPr="00DD4CD6">
        <w:rPr>
          <w:rFonts w:ascii="Times New Roman" w:eastAsia="仿宋_GB2312" w:hAnsi="Times New Roman" w:cs="Times New Roman"/>
          <w:sz w:val="32"/>
          <w:szCs w:val="32"/>
        </w:rPr>
        <w:t>4</w:t>
      </w:r>
      <w:r w:rsidRPr="00DD4CD6">
        <w:rPr>
          <w:rFonts w:ascii="Times New Roman" w:eastAsia="仿宋_GB2312" w:hAnsi="Times New Roman" w:cs="Times New Roman"/>
          <w:sz w:val="32"/>
          <w:szCs w:val="32"/>
        </w:rPr>
        <w:t>月</w:t>
      </w:r>
      <w:r w:rsidRPr="00DD4CD6">
        <w:rPr>
          <w:rFonts w:ascii="Times New Roman" w:eastAsia="仿宋_GB2312" w:hAnsi="Times New Roman" w:cs="Times New Roman"/>
          <w:sz w:val="32"/>
          <w:szCs w:val="32"/>
        </w:rPr>
        <w:t>30</w:t>
      </w:r>
      <w:r w:rsidRPr="00DD4CD6">
        <w:rPr>
          <w:rFonts w:ascii="Times New Roman" w:eastAsia="仿宋_GB2312" w:hAnsi="Times New Roman" w:cs="Times New Roman"/>
          <w:sz w:val="32"/>
          <w:szCs w:val="32"/>
        </w:rPr>
        <w:t>日前，通过</w:t>
      </w:r>
      <w:r w:rsidR="00140564">
        <w:rPr>
          <w:rFonts w:ascii="Times New Roman" w:eastAsia="仿宋_GB2312" w:hAnsi="Times New Roman" w:cs="Times New Roman" w:hint="eastAsia"/>
          <w:sz w:val="32"/>
          <w:szCs w:val="32"/>
        </w:rPr>
        <w:t>资产评估行业</w:t>
      </w:r>
      <w:r w:rsidR="00140564">
        <w:rPr>
          <w:rFonts w:ascii="Times New Roman" w:eastAsia="仿宋_GB2312" w:hAnsi="Times New Roman" w:cs="Times New Roman"/>
          <w:sz w:val="32"/>
          <w:szCs w:val="32"/>
        </w:rPr>
        <w:t>管理统一信息平台</w:t>
      </w:r>
      <w:r w:rsidRPr="00DD4CD6">
        <w:rPr>
          <w:rFonts w:ascii="Times New Roman" w:eastAsia="仿宋_GB2312" w:hAnsi="Times New Roman" w:cs="Times New Roman"/>
          <w:sz w:val="32"/>
          <w:szCs w:val="32"/>
        </w:rPr>
        <w:t>，如实填报财务状况信息，并按规定向</w:t>
      </w:r>
      <w:r w:rsidR="00140564">
        <w:rPr>
          <w:rFonts w:ascii="Times New Roman" w:eastAsia="仿宋_GB2312" w:hAnsi="Times New Roman" w:cs="Times New Roman" w:hint="eastAsia"/>
          <w:sz w:val="32"/>
          <w:szCs w:val="32"/>
        </w:rPr>
        <w:t>省</w:t>
      </w:r>
      <w:r w:rsidRPr="00DD4CD6">
        <w:rPr>
          <w:rFonts w:ascii="Times New Roman" w:eastAsia="仿宋_GB2312" w:hAnsi="Times New Roman" w:cs="Times New Roman"/>
          <w:sz w:val="32"/>
          <w:szCs w:val="32"/>
        </w:rPr>
        <w:t>评协报送经审计的财务报表</w:t>
      </w:r>
      <w:r w:rsidR="00140564">
        <w:rPr>
          <w:rFonts w:ascii="Times New Roman" w:eastAsia="仿宋_GB2312" w:hAnsi="Times New Roman" w:cs="Times New Roman" w:hint="eastAsia"/>
          <w:sz w:val="32"/>
          <w:szCs w:val="32"/>
        </w:rPr>
        <w:t>和</w:t>
      </w:r>
      <w:r w:rsidRPr="00DD4CD6">
        <w:rPr>
          <w:rFonts w:ascii="Times New Roman" w:eastAsia="仿宋_GB2312" w:hAnsi="Times New Roman" w:cs="Times New Roman"/>
          <w:sz w:val="32"/>
          <w:szCs w:val="32"/>
        </w:rPr>
        <w:t>相关纳税申报表等材料。其中，从事其他专业领域评估业务收入信息应单独列示</w:t>
      </w:r>
      <w:r w:rsidR="0020087B">
        <w:rPr>
          <w:rFonts w:ascii="Times New Roman" w:eastAsia="仿宋_GB2312" w:hAnsi="Times New Roman" w:cs="Times New Roman"/>
          <w:sz w:val="32"/>
          <w:szCs w:val="32"/>
        </w:rPr>
        <w:t>，并提供相关依据</w:t>
      </w:r>
      <w:r w:rsidRPr="00DD4CD6">
        <w:rPr>
          <w:rFonts w:ascii="Times New Roman" w:eastAsia="仿宋_GB2312" w:hAnsi="Times New Roman" w:cs="Times New Roman"/>
          <w:sz w:val="32"/>
          <w:szCs w:val="32"/>
        </w:rPr>
        <w:t>。</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第十一条</w:t>
      </w:r>
      <w:r w:rsidRPr="00DD4CD6">
        <w:rPr>
          <w:rFonts w:ascii="Times New Roman" w:eastAsia="仿宋_GB2312" w:hAnsi="Times New Roman" w:cs="Times New Roman"/>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对单位会员上报的财务状况信息和相关材料进行审核。</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第十二条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单位会员应当于每年</w:t>
      </w:r>
      <w:r w:rsidRPr="00DD4CD6">
        <w:rPr>
          <w:rFonts w:ascii="Times New Roman" w:eastAsia="仿宋_GB2312" w:hAnsi="Times New Roman" w:cs="Times New Roman"/>
          <w:sz w:val="32"/>
          <w:szCs w:val="32"/>
        </w:rPr>
        <w:t>4</w:t>
      </w:r>
      <w:r w:rsidRPr="00DD4CD6">
        <w:rPr>
          <w:rFonts w:ascii="Times New Roman" w:eastAsia="仿宋_GB2312" w:hAnsi="Times New Roman" w:cs="Times New Roman"/>
          <w:sz w:val="32"/>
          <w:szCs w:val="32"/>
        </w:rPr>
        <w:t>月</w:t>
      </w:r>
      <w:r w:rsidRPr="00DD4CD6">
        <w:rPr>
          <w:rFonts w:ascii="Times New Roman" w:eastAsia="仿宋_GB2312" w:hAnsi="Times New Roman" w:cs="Times New Roman"/>
          <w:sz w:val="32"/>
          <w:szCs w:val="32"/>
        </w:rPr>
        <w:t>30</w:t>
      </w:r>
      <w:r w:rsidRPr="00DD4CD6">
        <w:rPr>
          <w:rFonts w:ascii="Times New Roman" w:eastAsia="仿宋_GB2312" w:hAnsi="Times New Roman" w:cs="Times New Roman"/>
          <w:sz w:val="32"/>
          <w:szCs w:val="32"/>
        </w:rPr>
        <w:t>日前，</w:t>
      </w:r>
      <w:bookmarkStart w:id="2" w:name="OLE_LINK4"/>
      <w:bookmarkStart w:id="3" w:name="OLE_LINK5"/>
      <w:r w:rsidRPr="00DD4CD6">
        <w:rPr>
          <w:rFonts w:ascii="Times New Roman" w:eastAsia="仿宋_GB2312" w:hAnsi="Times New Roman" w:cs="Times New Roman"/>
          <w:sz w:val="32"/>
          <w:szCs w:val="32"/>
        </w:rPr>
        <w:t>向</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交纳会费</w:t>
      </w:r>
      <w:bookmarkEnd w:id="2"/>
      <w:bookmarkEnd w:id="3"/>
      <w:r w:rsidRPr="00DD4CD6">
        <w:rPr>
          <w:rFonts w:ascii="Times New Roman" w:eastAsia="仿宋_GB2312" w:hAnsi="Times New Roman" w:cs="Times New Roman"/>
          <w:sz w:val="32"/>
          <w:szCs w:val="32"/>
        </w:rPr>
        <w:t>。</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第十三条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个人会员应当于每年</w:t>
      </w:r>
      <w:r w:rsidRPr="00DD4CD6">
        <w:rPr>
          <w:rFonts w:ascii="Times New Roman" w:eastAsia="仿宋_GB2312" w:hAnsi="Times New Roman" w:cs="Times New Roman"/>
          <w:sz w:val="32"/>
          <w:szCs w:val="32"/>
        </w:rPr>
        <w:t>4</w:t>
      </w:r>
      <w:r w:rsidRPr="00DD4CD6">
        <w:rPr>
          <w:rFonts w:ascii="Times New Roman" w:eastAsia="仿宋_GB2312" w:hAnsi="Times New Roman" w:cs="Times New Roman"/>
          <w:sz w:val="32"/>
          <w:szCs w:val="32"/>
        </w:rPr>
        <w:t>月</w:t>
      </w:r>
      <w:r w:rsidRPr="00DD4CD6">
        <w:rPr>
          <w:rFonts w:ascii="Times New Roman" w:eastAsia="仿宋_GB2312" w:hAnsi="Times New Roman" w:cs="Times New Roman"/>
          <w:sz w:val="32"/>
          <w:szCs w:val="32"/>
        </w:rPr>
        <w:t>30</w:t>
      </w:r>
      <w:r w:rsidRPr="00DD4CD6">
        <w:rPr>
          <w:rFonts w:ascii="Times New Roman" w:eastAsia="仿宋_GB2312" w:hAnsi="Times New Roman" w:cs="Times New Roman"/>
          <w:sz w:val="32"/>
          <w:szCs w:val="32"/>
        </w:rPr>
        <w:t>日前，通过所在单位会员</w:t>
      </w:r>
      <w:r w:rsidR="00140564">
        <w:rPr>
          <w:rFonts w:ascii="Times New Roman" w:eastAsia="仿宋_GB2312" w:hAnsi="Times New Roman" w:cs="Times New Roman" w:hint="eastAsia"/>
          <w:kern w:val="0"/>
          <w:sz w:val="32"/>
          <w:szCs w:val="32"/>
        </w:rPr>
        <w:t>交纳会费</w:t>
      </w:r>
      <w:r w:rsidRPr="00DD4CD6">
        <w:rPr>
          <w:rFonts w:ascii="Times New Roman" w:eastAsia="仿宋_GB2312" w:hAnsi="Times New Roman" w:cs="Times New Roman"/>
          <w:sz w:val="32"/>
          <w:szCs w:val="32"/>
        </w:rPr>
        <w:t>。</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协会代管的个人会员直接向</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交纳会费。</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第十四条</w:t>
      </w:r>
      <w:r w:rsidRPr="00DD4CD6">
        <w:rPr>
          <w:rFonts w:ascii="Times New Roman" w:eastAsia="仿宋_GB2312" w:hAnsi="Times New Roman" w:cs="Times New Roman"/>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对会费交纳情况进行督促检查。</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单位会员不按规定上报财务状况信息和相关材料的，由</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责令改正。拒不改正的，由</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按照《章程》等有关规定，视具体情节给予警告、严重警告或者通报批评的自律惩戒。</w:t>
      </w:r>
    </w:p>
    <w:p w:rsidR="00140564"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会员拒不按时足额交纳会费的，由</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按照《章程》等有关规定予以处理。</w:t>
      </w:r>
    </w:p>
    <w:p w:rsidR="00DD4CD6" w:rsidRPr="00140564" w:rsidRDefault="00DD4CD6" w:rsidP="00140564">
      <w:pPr>
        <w:spacing w:before="100" w:beforeAutospacing="1" w:after="100" w:afterAutospacing="1"/>
        <w:jc w:val="center"/>
        <w:rPr>
          <w:rFonts w:ascii="Times New Roman" w:eastAsia="黑体" w:hAnsi="黑体" w:cs="Times New Roman"/>
          <w:sz w:val="32"/>
          <w:szCs w:val="32"/>
        </w:rPr>
      </w:pPr>
      <w:r w:rsidRPr="00140564">
        <w:rPr>
          <w:rFonts w:ascii="Times New Roman" w:eastAsia="黑体" w:hAnsi="黑体" w:cs="Times New Roman"/>
          <w:sz w:val="32"/>
          <w:szCs w:val="32"/>
        </w:rPr>
        <w:t>第四章</w:t>
      </w:r>
      <w:r w:rsidRPr="00140564">
        <w:rPr>
          <w:rFonts w:ascii="Times New Roman" w:eastAsia="黑体" w:hAnsi="黑体" w:cs="Times New Roman"/>
          <w:sz w:val="32"/>
          <w:szCs w:val="32"/>
        </w:rPr>
        <w:t xml:space="preserve"> </w:t>
      </w:r>
      <w:r w:rsidRPr="00140564">
        <w:rPr>
          <w:rFonts w:ascii="Times New Roman" w:eastAsia="黑体" w:hAnsi="黑体" w:cs="Times New Roman"/>
          <w:sz w:val="32"/>
          <w:szCs w:val="32"/>
        </w:rPr>
        <w:t>会费分配</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第十五条</w:t>
      </w:r>
      <w:r w:rsidRPr="00140564">
        <w:rPr>
          <w:rFonts w:ascii="Times New Roman" w:eastAsia="仿宋_GB2312" w:hAnsi="Times New Roman" w:cs="Times New Roman"/>
          <w:b/>
          <w:sz w:val="32"/>
          <w:szCs w:val="32"/>
        </w:rPr>
        <w:t xml:space="preserve"> </w:t>
      </w:r>
      <w:r w:rsidR="00140564">
        <w:rPr>
          <w:rFonts w:ascii="Times New Roman" w:eastAsia="仿宋_GB2312" w:hAnsi="Times New Roman" w:cs="Times New Roman" w:hint="eastAsia"/>
          <w:sz w:val="32"/>
          <w:szCs w:val="32"/>
        </w:rPr>
        <w:t>省评协</w:t>
      </w:r>
      <w:r w:rsidR="00140564">
        <w:rPr>
          <w:rFonts w:ascii="Times New Roman" w:eastAsia="仿宋_GB2312" w:hAnsi="Times New Roman" w:cs="Times New Roman"/>
          <w:sz w:val="32"/>
          <w:szCs w:val="32"/>
        </w:rPr>
        <w:t>与中评协</w:t>
      </w:r>
      <w:r w:rsidRPr="00DD4CD6">
        <w:rPr>
          <w:rFonts w:ascii="Times New Roman" w:eastAsia="仿宋_GB2312" w:hAnsi="Times New Roman" w:cs="Times New Roman"/>
          <w:sz w:val="32"/>
          <w:szCs w:val="32"/>
        </w:rPr>
        <w:t>共享会费。</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lastRenderedPageBreak/>
        <w:t>第十六条</w:t>
      </w:r>
      <w:r w:rsidRPr="00DD4CD6">
        <w:rPr>
          <w:rFonts w:ascii="Times New Roman" w:eastAsia="仿宋_GB2312" w:hAnsi="Times New Roman" w:cs="Times New Roman"/>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将收取的会费按</w:t>
      </w:r>
      <w:r w:rsidR="00E11154" w:rsidRPr="00DD4CD6">
        <w:rPr>
          <w:rFonts w:ascii="Times New Roman" w:eastAsia="仿宋_GB2312" w:hAnsi="Times New Roman" w:cs="Times New Roman"/>
          <w:sz w:val="32"/>
          <w:szCs w:val="32"/>
        </w:rPr>
        <w:t>《中国资产评估协会会费管理办法》</w:t>
      </w:r>
      <w:r w:rsidR="00E11154">
        <w:rPr>
          <w:rFonts w:ascii="Times New Roman" w:eastAsia="仿宋_GB2312" w:hAnsi="Times New Roman" w:cs="Times New Roman"/>
          <w:sz w:val="32"/>
          <w:szCs w:val="32"/>
        </w:rPr>
        <w:t>的</w:t>
      </w:r>
      <w:r w:rsidRPr="00DD4CD6">
        <w:rPr>
          <w:rFonts w:ascii="Times New Roman" w:eastAsia="仿宋_GB2312" w:hAnsi="Times New Roman" w:cs="Times New Roman"/>
          <w:sz w:val="32"/>
          <w:szCs w:val="32"/>
        </w:rPr>
        <w:t>规定</w:t>
      </w:r>
      <w:r w:rsidR="00E11154">
        <w:rPr>
          <w:rFonts w:ascii="Times New Roman" w:eastAsia="仿宋_GB2312" w:hAnsi="Times New Roman" w:cs="Times New Roman"/>
          <w:sz w:val="32"/>
          <w:szCs w:val="32"/>
        </w:rPr>
        <w:t>留用和</w:t>
      </w:r>
      <w:r w:rsidRPr="00DD4CD6">
        <w:rPr>
          <w:rFonts w:ascii="Times New Roman" w:eastAsia="仿宋_GB2312" w:hAnsi="Times New Roman" w:cs="Times New Roman"/>
          <w:sz w:val="32"/>
          <w:szCs w:val="32"/>
        </w:rPr>
        <w:t>上交中评协。</w:t>
      </w:r>
    </w:p>
    <w:p w:rsidR="00DD4CD6" w:rsidRPr="00140564" w:rsidRDefault="00DD4CD6" w:rsidP="00140564">
      <w:pPr>
        <w:spacing w:before="100" w:beforeAutospacing="1" w:after="100" w:afterAutospacing="1"/>
        <w:jc w:val="center"/>
        <w:rPr>
          <w:rFonts w:ascii="Times New Roman" w:eastAsia="黑体" w:hAnsi="黑体" w:cs="Times New Roman"/>
          <w:sz w:val="32"/>
          <w:szCs w:val="32"/>
        </w:rPr>
      </w:pPr>
      <w:r w:rsidRPr="00140564">
        <w:rPr>
          <w:rFonts w:ascii="Times New Roman" w:eastAsia="黑体" w:hAnsi="黑体" w:cs="Times New Roman"/>
          <w:sz w:val="32"/>
          <w:szCs w:val="32"/>
        </w:rPr>
        <w:t>第五章</w:t>
      </w:r>
      <w:r w:rsidRPr="00140564">
        <w:rPr>
          <w:rFonts w:ascii="Times New Roman" w:eastAsia="黑体" w:hAnsi="黑体" w:cs="Times New Roman"/>
          <w:sz w:val="32"/>
          <w:szCs w:val="32"/>
        </w:rPr>
        <w:t xml:space="preserve"> </w:t>
      </w:r>
      <w:r w:rsidRPr="00140564">
        <w:rPr>
          <w:rFonts w:ascii="Times New Roman" w:eastAsia="黑体" w:hAnsi="黑体" w:cs="Times New Roman"/>
          <w:sz w:val="32"/>
          <w:szCs w:val="32"/>
        </w:rPr>
        <w:t>会费使用和会费管理</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第十七条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会费开支范围：</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（一）召开会员代表大会、理事会、常务理事会等的各项支出；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（二）开展行业党建工作的支出；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（三）制定并组织实施行业发展规划和目标的支出；</w:t>
      </w:r>
      <w:r w:rsidRPr="00DD4CD6">
        <w:rPr>
          <w:rFonts w:ascii="Times New Roman" w:eastAsia="仿宋_GB2312" w:hAnsi="Times New Roman" w:cs="Times New Roman"/>
          <w:sz w:val="32"/>
          <w:szCs w:val="32"/>
        </w:rPr>
        <w:t xml:space="preserve">  </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（四）制定</w:t>
      </w:r>
      <w:r w:rsidR="00140564">
        <w:rPr>
          <w:rFonts w:ascii="Times New Roman" w:eastAsia="仿宋_GB2312" w:hAnsi="Times New Roman" w:cs="Times New Roman" w:hint="eastAsia"/>
          <w:sz w:val="32"/>
          <w:szCs w:val="32"/>
        </w:rPr>
        <w:t>行业</w:t>
      </w:r>
      <w:r w:rsidRPr="00DD4CD6">
        <w:rPr>
          <w:rFonts w:ascii="Times New Roman" w:eastAsia="仿宋_GB2312" w:hAnsi="Times New Roman" w:cs="Times New Roman"/>
          <w:sz w:val="32"/>
          <w:szCs w:val="32"/>
        </w:rPr>
        <w:t>自律管理制度规范的支出；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（五）开展行业自律监管、检查及奖惩的支出；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（六）组织开展会员管理及继续教育的支出；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（七）开展行业交流与合作的支出；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（八）开展理论课题研究和市场业务拓展的支出；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（九）开展行业信息化建设及对外宣传的支出；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（十）开展专门委员会活动的支出；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（十一）保障会员依法开展业务，维护会员合法权益的支出；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（十二）社会公益性捐赠支出；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（十三）</w:t>
      </w:r>
      <w:r w:rsidR="00140564">
        <w:rPr>
          <w:rFonts w:ascii="Times New Roman" w:eastAsia="仿宋_GB2312" w:hAnsi="Times New Roman" w:cs="Times New Roman" w:hint="eastAsia"/>
          <w:sz w:val="32"/>
          <w:szCs w:val="32"/>
        </w:rPr>
        <w:t>省</w:t>
      </w:r>
      <w:r w:rsidRPr="00DD4CD6">
        <w:rPr>
          <w:rFonts w:ascii="Times New Roman" w:eastAsia="仿宋_GB2312" w:hAnsi="Times New Roman" w:cs="Times New Roman"/>
          <w:sz w:val="32"/>
          <w:szCs w:val="32"/>
        </w:rPr>
        <w:t>评协秘书处的日常支出；</w:t>
      </w:r>
    </w:p>
    <w:p w:rsidR="00DD4CD6" w:rsidRPr="00DD4CD6" w:rsidRDefault="00DD4CD6" w:rsidP="00140564">
      <w:pPr>
        <w:ind w:firstLineChars="200" w:firstLine="640"/>
        <w:rPr>
          <w:rFonts w:ascii="Times New Roman" w:eastAsia="仿宋_GB2312" w:hAnsi="Times New Roman" w:cs="Times New Roman"/>
          <w:sz w:val="32"/>
          <w:szCs w:val="32"/>
        </w:rPr>
      </w:pPr>
      <w:r w:rsidRPr="00DD4CD6">
        <w:rPr>
          <w:rFonts w:ascii="Times New Roman" w:eastAsia="仿宋_GB2312" w:hAnsi="Times New Roman" w:cs="Times New Roman"/>
          <w:sz w:val="32"/>
          <w:szCs w:val="32"/>
        </w:rPr>
        <w:t>（十四）其他的必要支出。</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lastRenderedPageBreak/>
        <w:t>第十八条</w:t>
      </w:r>
      <w:r w:rsidRPr="00DD4CD6">
        <w:rPr>
          <w:rFonts w:ascii="Times New Roman" w:eastAsia="仿宋_GB2312" w:hAnsi="Times New Roman" w:cs="Times New Roman"/>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应当按国家有关规定和要求，建立并严格执行相关财务会计管理制度。</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第十九条</w:t>
      </w:r>
      <w:r w:rsidRPr="00DD4CD6">
        <w:rPr>
          <w:rFonts w:ascii="Times New Roman" w:eastAsia="仿宋_GB2312" w:hAnsi="Times New Roman" w:cs="Times New Roman"/>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年度会费收入、支出情况，每年应当经会计师事务所审计并向常务理事会报告。</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第二十条</w:t>
      </w:r>
      <w:r w:rsidR="00140564">
        <w:rPr>
          <w:rFonts w:ascii="Times New Roman" w:eastAsia="仿宋_GB2312" w:hAnsi="Times New Roman" w:cs="Times New Roman" w:hint="eastAsia"/>
          <w:sz w:val="32"/>
          <w:szCs w:val="32"/>
        </w:rPr>
        <w:t xml:space="preserve"> </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会费收入、支出情况，接受会员代表大会的审查。</w:t>
      </w:r>
    </w:p>
    <w:p w:rsidR="00DD4CD6" w:rsidRPr="00140564" w:rsidRDefault="00DD4CD6" w:rsidP="00140564">
      <w:pPr>
        <w:spacing w:before="100" w:beforeAutospacing="1" w:after="100" w:afterAutospacing="1"/>
        <w:jc w:val="center"/>
        <w:rPr>
          <w:rFonts w:ascii="Times New Roman" w:eastAsia="黑体" w:hAnsi="黑体" w:cs="Times New Roman"/>
          <w:sz w:val="32"/>
          <w:szCs w:val="32"/>
        </w:rPr>
      </w:pPr>
      <w:r w:rsidRPr="00140564">
        <w:rPr>
          <w:rFonts w:ascii="Times New Roman" w:eastAsia="黑体" w:hAnsi="黑体" w:cs="Times New Roman"/>
          <w:sz w:val="32"/>
          <w:szCs w:val="32"/>
        </w:rPr>
        <w:t>第六章</w:t>
      </w:r>
      <w:r w:rsidRPr="00140564">
        <w:rPr>
          <w:rFonts w:ascii="Times New Roman" w:eastAsia="黑体" w:hAnsi="黑体" w:cs="Times New Roman"/>
          <w:sz w:val="32"/>
          <w:szCs w:val="32"/>
        </w:rPr>
        <w:t xml:space="preserve"> </w:t>
      </w:r>
      <w:r w:rsidRPr="00140564">
        <w:rPr>
          <w:rFonts w:ascii="Times New Roman" w:eastAsia="黑体" w:hAnsi="黑体" w:cs="Times New Roman"/>
          <w:sz w:val="32"/>
          <w:szCs w:val="32"/>
        </w:rPr>
        <w:t>附</w:t>
      </w:r>
      <w:r w:rsidR="00140564">
        <w:rPr>
          <w:rFonts w:ascii="Times New Roman" w:eastAsia="黑体" w:hAnsi="黑体" w:cs="Times New Roman" w:hint="eastAsia"/>
          <w:sz w:val="32"/>
          <w:szCs w:val="32"/>
        </w:rPr>
        <w:t xml:space="preserve">  </w:t>
      </w:r>
      <w:r w:rsidRPr="00140564">
        <w:rPr>
          <w:rFonts w:ascii="Times New Roman" w:eastAsia="黑体" w:hAnsi="黑体" w:cs="Times New Roman"/>
          <w:sz w:val="32"/>
          <w:szCs w:val="32"/>
        </w:rPr>
        <w:t>则</w:t>
      </w:r>
    </w:p>
    <w:p w:rsidR="00DD4CD6" w:rsidRPr="00DD4CD6" w:rsidRDefault="00DD4CD6" w:rsidP="00140564">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第二十一条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本办法</w:t>
      </w:r>
      <w:r w:rsidR="00E11154">
        <w:rPr>
          <w:rFonts w:ascii="Times New Roman" w:eastAsia="仿宋_GB2312" w:hAnsi="Times New Roman" w:cs="Times New Roman"/>
          <w:sz w:val="32"/>
          <w:szCs w:val="32"/>
        </w:rPr>
        <w:t>经省评协第五次会员代表大会审议通过，</w:t>
      </w:r>
      <w:r w:rsidRPr="00DD4CD6">
        <w:rPr>
          <w:rFonts w:ascii="Times New Roman" w:eastAsia="仿宋_GB2312" w:hAnsi="Times New Roman" w:cs="Times New Roman"/>
          <w:sz w:val="32"/>
          <w:szCs w:val="32"/>
        </w:rPr>
        <w:t>自</w:t>
      </w:r>
      <w:r w:rsidR="00140564">
        <w:rPr>
          <w:rFonts w:ascii="Times New Roman" w:eastAsia="仿宋_GB2312" w:hAnsi="Times New Roman" w:cs="Times New Roman" w:hint="eastAsia"/>
          <w:sz w:val="32"/>
          <w:szCs w:val="32"/>
        </w:rPr>
        <w:t>2027</w:t>
      </w:r>
      <w:r w:rsidRPr="00DD4CD6">
        <w:rPr>
          <w:rFonts w:ascii="Times New Roman" w:eastAsia="仿宋_GB2312" w:hAnsi="Times New Roman" w:cs="Times New Roman"/>
          <w:sz w:val="32"/>
          <w:szCs w:val="32"/>
        </w:rPr>
        <w:t>年</w:t>
      </w:r>
      <w:r w:rsidR="00140564">
        <w:rPr>
          <w:rFonts w:ascii="Times New Roman" w:eastAsia="仿宋_GB2312" w:hAnsi="Times New Roman" w:cs="Times New Roman" w:hint="eastAsia"/>
          <w:sz w:val="32"/>
          <w:szCs w:val="32"/>
        </w:rPr>
        <w:t>1</w:t>
      </w:r>
      <w:r w:rsidRPr="00DD4CD6">
        <w:rPr>
          <w:rFonts w:ascii="Times New Roman" w:eastAsia="仿宋_GB2312" w:hAnsi="Times New Roman" w:cs="Times New Roman"/>
          <w:sz w:val="32"/>
          <w:szCs w:val="32"/>
        </w:rPr>
        <w:t>月</w:t>
      </w:r>
      <w:r w:rsidR="00140564">
        <w:rPr>
          <w:rFonts w:ascii="Times New Roman" w:eastAsia="仿宋_GB2312" w:hAnsi="Times New Roman" w:cs="Times New Roman" w:hint="eastAsia"/>
          <w:sz w:val="32"/>
          <w:szCs w:val="32"/>
        </w:rPr>
        <w:t>1</w:t>
      </w:r>
      <w:r w:rsidRPr="00DD4CD6">
        <w:rPr>
          <w:rFonts w:ascii="Times New Roman" w:eastAsia="仿宋_GB2312" w:hAnsi="Times New Roman" w:cs="Times New Roman"/>
          <w:sz w:val="32"/>
          <w:szCs w:val="32"/>
        </w:rPr>
        <w:t>日起施行。</w:t>
      </w:r>
    </w:p>
    <w:p w:rsidR="00EC1BD7" w:rsidRPr="00DD4CD6" w:rsidRDefault="00DD4CD6" w:rsidP="0020087B">
      <w:pPr>
        <w:ind w:firstLineChars="200" w:firstLine="643"/>
        <w:rPr>
          <w:rFonts w:ascii="Times New Roman" w:eastAsia="仿宋_GB2312" w:hAnsi="Times New Roman" w:cs="Times New Roman"/>
          <w:sz w:val="32"/>
          <w:szCs w:val="32"/>
        </w:rPr>
      </w:pPr>
      <w:r w:rsidRPr="00140564">
        <w:rPr>
          <w:rFonts w:ascii="Times New Roman" w:eastAsia="仿宋_GB2312" w:hAnsi="Times New Roman" w:cs="Times New Roman"/>
          <w:b/>
          <w:sz w:val="32"/>
          <w:szCs w:val="32"/>
        </w:rPr>
        <w:t>第二十二条</w:t>
      </w:r>
      <w:r w:rsidRPr="00DD4CD6">
        <w:rPr>
          <w:rFonts w:ascii="Times New Roman" w:eastAsia="仿宋_GB2312" w:hAnsi="Times New Roman" w:cs="Times New Roman"/>
          <w:sz w:val="32"/>
          <w:szCs w:val="32"/>
        </w:rPr>
        <w:t xml:space="preserve"> </w:t>
      </w:r>
      <w:r w:rsidRPr="00DD4CD6">
        <w:rPr>
          <w:rFonts w:ascii="Times New Roman" w:eastAsia="仿宋_GB2312" w:hAnsi="Times New Roman" w:cs="Times New Roman"/>
          <w:sz w:val="32"/>
          <w:szCs w:val="32"/>
        </w:rPr>
        <w:t>本办法由</w:t>
      </w:r>
      <w:r w:rsidR="00140564">
        <w:rPr>
          <w:rFonts w:ascii="Times New Roman" w:eastAsia="仿宋_GB2312" w:hAnsi="Times New Roman" w:cs="Times New Roman" w:hint="eastAsia"/>
          <w:sz w:val="32"/>
          <w:szCs w:val="32"/>
        </w:rPr>
        <w:t>省评协</w:t>
      </w:r>
      <w:r w:rsidRPr="00DD4CD6">
        <w:rPr>
          <w:rFonts w:ascii="Times New Roman" w:eastAsia="仿宋_GB2312" w:hAnsi="Times New Roman" w:cs="Times New Roman"/>
          <w:sz w:val="32"/>
          <w:szCs w:val="32"/>
        </w:rPr>
        <w:t>会员代表大会授权常务理事会负责解释。</w:t>
      </w:r>
      <w:bookmarkEnd w:id="0"/>
    </w:p>
    <w:sectPr w:rsidR="00EC1BD7" w:rsidRPr="00DD4CD6" w:rsidSect="00EC1BD7">
      <w:footerReference w:type="default" r:id="rId6"/>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0DB" w:rsidRDefault="00D470DB" w:rsidP="00EC1BD7">
      <w:pPr>
        <w:rPr>
          <w:rFonts w:hint="eastAsia"/>
        </w:rPr>
      </w:pPr>
      <w:r>
        <w:separator/>
      </w:r>
    </w:p>
  </w:endnote>
  <w:endnote w:type="continuationSeparator" w:id="1">
    <w:p w:rsidR="00D470DB" w:rsidRDefault="00D470DB" w:rsidP="00EC1BD7">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93547"/>
      <w:docPartObj>
        <w:docPartGallery w:val="Page Numbers (Bottom of Page)"/>
        <w:docPartUnique/>
      </w:docPartObj>
    </w:sdtPr>
    <w:sdtContent>
      <w:p w:rsidR="00AB0373" w:rsidRDefault="007A6DB7">
        <w:pPr>
          <w:pStyle w:val="a4"/>
          <w:jc w:val="center"/>
          <w:rPr>
            <w:rFonts w:hint="eastAsia"/>
          </w:rPr>
        </w:pPr>
        <w:fldSimple w:instr=" PAGE   \* MERGEFORMAT ">
          <w:r w:rsidR="00FB3162" w:rsidRPr="00FB3162">
            <w:rPr>
              <w:rFonts w:hint="eastAsia"/>
              <w:noProof/>
              <w:lang w:val="zh-CN"/>
            </w:rPr>
            <w:t>2</w:t>
          </w:r>
        </w:fldSimple>
      </w:p>
    </w:sdtContent>
  </w:sdt>
  <w:p w:rsidR="00AB0373" w:rsidRDefault="00AB0373">
    <w:pPr>
      <w:pStyle w:val="a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0DB" w:rsidRDefault="00D470DB" w:rsidP="00EC1BD7">
      <w:pPr>
        <w:rPr>
          <w:rFonts w:hint="eastAsia"/>
        </w:rPr>
      </w:pPr>
      <w:r>
        <w:separator/>
      </w:r>
    </w:p>
  </w:footnote>
  <w:footnote w:type="continuationSeparator" w:id="1">
    <w:p w:rsidR="00D470DB" w:rsidRDefault="00D470DB" w:rsidP="00EC1BD7">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C1BD7"/>
    <w:rsid w:val="000035B7"/>
    <w:rsid w:val="00140564"/>
    <w:rsid w:val="0020087B"/>
    <w:rsid w:val="002F44D9"/>
    <w:rsid w:val="003F7EF7"/>
    <w:rsid w:val="006557FD"/>
    <w:rsid w:val="006B3C6A"/>
    <w:rsid w:val="00714F1F"/>
    <w:rsid w:val="007A6DB7"/>
    <w:rsid w:val="009857FB"/>
    <w:rsid w:val="00A376EF"/>
    <w:rsid w:val="00AB0373"/>
    <w:rsid w:val="00C60428"/>
    <w:rsid w:val="00D470DB"/>
    <w:rsid w:val="00DD4CD6"/>
    <w:rsid w:val="00E11154"/>
    <w:rsid w:val="00E90FA8"/>
    <w:rsid w:val="00EC1BD7"/>
    <w:rsid w:val="00FB31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4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C1B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C1BD7"/>
    <w:rPr>
      <w:sz w:val="18"/>
      <w:szCs w:val="18"/>
    </w:rPr>
  </w:style>
  <w:style w:type="paragraph" w:styleId="a4">
    <w:name w:val="footer"/>
    <w:basedOn w:val="a"/>
    <w:link w:val="Char0"/>
    <w:uiPriority w:val="99"/>
    <w:unhideWhenUsed/>
    <w:rsid w:val="00EC1BD7"/>
    <w:pPr>
      <w:tabs>
        <w:tab w:val="center" w:pos="4153"/>
        <w:tab w:val="right" w:pos="8306"/>
      </w:tabs>
      <w:snapToGrid w:val="0"/>
      <w:jc w:val="left"/>
    </w:pPr>
    <w:rPr>
      <w:sz w:val="18"/>
      <w:szCs w:val="18"/>
    </w:rPr>
  </w:style>
  <w:style w:type="character" w:customStyle="1" w:styleId="Char0">
    <w:name w:val="页脚 Char"/>
    <w:basedOn w:val="a0"/>
    <w:link w:val="a4"/>
    <w:uiPriority w:val="99"/>
    <w:rsid w:val="00EC1BD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253</Words>
  <Characters>1446</Characters>
  <Application>Microsoft Office Word</Application>
  <DocSecurity>0</DocSecurity>
  <Lines>12</Lines>
  <Paragraphs>3</Paragraphs>
  <ScaleCrop>false</ScaleCrop>
  <Company>Microsoft</Company>
  <LinksUpToDate>false</LinksUpToDate>
  <CharactersWithSpaces>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China</cp:lastModifiedBy>
  <cp:revision>10</cp:revision>
  <cp:lastPrinted>2026-07-17T09:08:00Z</cp:lastPrinted>
  <dcterms:created xsi:type="dcterms:W3CDTF">2026-07-17T04:22:00Z</dcterms:created>
  <dcterms:modified xsi:type="dcterms:W3CDTF">2026-07-20T08:46:00Z</dcterms:modified>
</cp:coreProperties>
</file>