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5" w:rsidRPr="009A0A95" w:rsidRDefault="009A0A95" w:rsidP="009A0A95">
      <w:pPr>
        <w:adjustRightInd w:val="0"/>
        <w:snapToGrid w:val="0"/>
        <w:spacing w:after="100" w:afterAutospacing="1" w:line="560" w:lineRule="atLeast"/>
        <w:rPr>
          <w:rFonts w:ascii="华文中宋" w:eastAsia="华文中宋" w:hAnsi="华文中宋" w:cs="Times New Roman"/>
          <w:b/>
          <w:bCs/>
          <w:sz w:val="32"/>
          <w:szCs w:val="32"/>
        </w:rPr>
      </w:pPr>
      <w:r w:rsidRPr="009A0A95">
        <w:rPr>
          <w:rFonts w:ascii="华文中宋" w:eastAsia="华文中宋" w:hAnsi="华文中宋" w:cs="Times New Roman" w:hint="eastAsia"/>
          <w:bCs/>
          <w:sz w:val="36"/>
          <w:szCs w:val="36"/>
        </w:rPr>
        <w:t>中国资产评估协会执业会员继续教育学时确认申请表</w:t>
      </w:r>
    </w:p>
    <w:tbl>
      <w:tblPr>
        <w:tblW w:w="86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8"/>
        <w:gridCol w:w="1701"/>
        <w:gridCol w:w="992"/>
        <w:gridCol w:w="429"/>
        <w:gridCol w:w="564"/>
        <w:gridCol w:w="1842"/>
        <w:gridCol w:w="1961"/>
      </w:tblGrid>
      <w:tr w:rsidR="009A0A95" w:rsidRPr="004824CC" w:rsidTr="003F56CE">
        <w:trPr>
          <w:trHeight w:val="615"/>
          <w:jc w:val="center"/>
        </w:trPr>
        <w:tc>
          <w:tcPr>
            <w:tcW w:w="1198" w:type="dxa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PV证书号码</w:t>
            </w:r>
          </w:p>
        </w:tc>
        <w:tc>
          <w:tcPr>
            <w:tcW w:w="1961" w:type="dxa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A0A95" w:rsidRPr="004824CC" w:rsidTr="003F56CE">
        <w:trPr>
          <w:trHeight w:val="601"/>
          <w:jc w:val="center"/>
        </w:trPr>
        <w:tc>
          <w:tcPr>
            <w:tcW w:w="2899" w:type="dxa"/>
            <w:gridSpan w:val="2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</w:t>
            </w:r>
          </w:p>
        </w:tc>
        <w:tc>
          <w:tcPr>
            <w:tcW w:w="5788" w:type="dxa"/>
            <w:gridSpan w:val="5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A0A95" w:rsidRPr="004824CC" w:rsidTr="003F56CE">
        <w:trPr>
          <w:trHeight w:val="583"/>
          <w:jc w:val="center"/>
        </w:trPr>
        <w:tc>
          <w:tcPr>
            <w:tcW w:w="2899" w:type="dxa"/>
            <w:gridSpan w:val="2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申请确认的学时数</w:t>
            </w:r>
          </w:p>
        </w:tc>
        <w:tc>
          <w:tcPr>
            <w:tcW w:w="5788" w:type="dxa"/>
            <w:gridSpan w:val="5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A0A95" w:rsidRPr="004824CC" w:rsidTr="003F56CE">
        <w:trPr>
          <w:trHeight w:val="615"/>
          <w:jc w:val="center"/>
        </w:trPr>
        <w:tc>
          <w:tcPr>
            <w:tcW w:w="2899" w:type="dxa"/>
            <w:gridSpan w:val="2"/>
            <w:vAlign w:val="center"/>
          </w:tcPr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参加继续教育的形式</w:t>
            </w:r>
          </w:p>
        </w:tc>
        <w:tc>
          <w:tcPr>
            <w:tcW w:w="5788" w:type="dxa"/>
            <w:gridSpan w:val="5"/>
            <w:vAlign w:val="center"/>
          </w:tcPr>
          <w:p w:rsidR="009A0A95" w:rsidRPr="004824CC" w:rsidRDefault="009A0A95" w:rsidP="003F56CE">
            <w:pPr>
              <w:spacing w:line="300" w:lineRule="auto"/>
              <w:jc w:val="center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</w:tc>
      </w:tr>
      <w:tr w:rsidR="009A0A95" w:rsidRPr="004824CC" w:rsidTr="003F56CE">
        <w:trPr>
          <w:trHeight w:val="3855"/>
          <w:jc w:val="center"/>
        </w:trPr>
        <w:tc>
          <w:tcPr>
            <w:tcW w:w="8687" w:type="dxa"/>
            <w:gridSpan w:val="7"/>
          </w:tcPr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参加继续教育情况说明（可另附页）</w:t>
            </w:r>
          </w:p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9A0A95" w:rsidRPr="004824CC" w:rsidRDefault="009A0A95" w:rsidP="003F56CE">
            <w:pPr>
              <w:spacing w:line="300" w:lineRule="auto"/>
              <w:ind w:firstLineChars="1950" w:firstLine="5460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申请人：</w:t>
            </w:r>
          </w:p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 xml:space="preserve">                                         年   月  日</w:t>
            </w:r>
          </w:p>
        </w:tc>
      </w:tr>
      <w:tr w:rsidR="009A0A95" w:rsidRPr="004824CC" w:rsidTr="003F56CE">
        <w:trPr>
          <w:trHeight w:val="1968"/>
          <w:jc w:val="center"/>
        </w:trPr>
        <w:tc>
          <w:tcPr>
            <w:tcW w:w="4320" w:type="dxa"/>
            <w:gridSpan w:val="4"/>
          </w:tcPr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所在资产评估机构意见</w:t>
            </w:r>
          </w:p>
        </w:tc>
        <w:tc>
          <w:tcPr>
            <w:tcW w:w="4367" w:type="dxa"/>
            <w:gridSpan w:val="3"/>
          </w:tcPr>
          <w:p w:rsidR="009A0A95" w:rsidRPr="004824CC" w:rsidRDefault="009A0A95" w:rsidP="003F56CE">
            <w:pPr>
              <w:spacing w:line="300" w:lineRule="auto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4824CC">
              <w:rPr>
                <w:rFonts w:ascii="仿宋_GB2312" w:eastAsia="仿宋_GB2312" w:hAnsi="Times New Roman" w:cs="Times New Roman" w:hint="eastAsia"/>
                <w:sz w:val="28"/>
                <w:szCs w:val="24"/>
              </w:rPr>
              <w:t>地方协会意见</w:t>
            </w:r>
          </w:p>
        </w:tc>
      </w:tr>
    </w:tbl>
    <w:p w:rsidR="009A0A95" w:rsidRPr="004824CC" w:rsidRDefault="009A0A95" w:rsidP="009A0A95">
      <w:pPr>
        <w:spacing w:line="4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说明：</w:t>
      </w:r>
    </w:p>
    <w:p w:rsidR="009A0A95" w:rsidRPr="004824CC" w:rsidRDefault="009A0A95" w:rsidP="009A0A95">
      <w:pPr>
        <w:spacing w:line="400" w:lineRule="exact"/>
        <w:ind w:left="821" w:hangingChars="342" w:hanging="821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“继续教育形式”包括：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(1)担任培训班或研修班授课人、专业论坛或专题讲座演讲人；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(2)参加行业执业质量检查、</w:t>
      </w: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专案调查、专家论证及执业责任鉴定；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Arial"/>
          <w:color w:val="000000"/>
          <w:kern w:val="0"/>
          <w:sz w:val="24"/>
          <w:szCs w:val="24"/>
        </w:rPr>
      </w:pPr>
      <w:r w:rsidRPr="004824CC">
        <w:rPr>
          <w:rFonts w:ascii="仿宋_GB2312" w:eastAsia="仿宋_GB2312" w:hAnsi="Times New Roman" w:cs="Times New Roman" w:hint="eastAsia"/>
          <w:sz w:val="24"/>
          <w:szCs w:val="24"/>
        </w:rPr>
        <w:t>(3)参加资产</w:t>
      </w: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评估准则制定；(4)参加教材编写；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(5)承担课题研究</w:t>
      </w:r>
      <w:r w:rsidRPr="004824CC">
        <w:rPr>
          <w:rFonts w:ascii="仿宋_GB2312" w:eastAsia="仿宋_GB2312" w:hAnsi="宋体" w:cs="Arial" w:hint="eastAsia"/>
          <w:color w:val="000000"/>
          <w:kern w:val="0"/>
          <w:sz w:val="24"/>
          <w:szCs w:val="24"/>
        </w:rPr>
        <w:t>；</w:t>
      </w:r>
      <w:r w:rsidRPr="004824CC">
        <w:rPr>
          <w:rFonts w:ascii="仿宋_GB2312" w:eastAsia="仿宋_GB2312" w:hAnsi="宋体" w:cs="Times New Roman" w:hint="eastAsia"/>
          <w:sz w:val="24"/>
          <w:szCs w:val="24"/>
        </w:rPr>
        <w:t>(6)完成评估专业著作或专业论文；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_GB2312" w:eastAsia="仿宋_GB2312" w:hAnsi="宋体" w:cs="Times New Roman"/>
          <w:sz w:val="24"/>
          <w:szCs w:val="24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(7)参加国内外评估机构的培训</w:t>
      </w:r>
      <w:r w:rsidRPr="004824CC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；</w:t>
      </w:r>
      <w:r w:rsidRPr="004824CC">
        <w:rPr>
          <w:rFonts w:ascii="仿宋_GB2312" w:eastAsia="仿宋_GB2312" w:hAnsi="宋体" w:cs="Times New Roman" w:hint="eastAsia"/>
          <w:sz w:val="24"/>
          <w:szCs w:val="24"/>
        </w:rPr>
        <w:t>(8)参加在职资产评估专业学位教育；</w:t>
      </w:r>
    </w:p>
    <w:p w:rsidR="009A0A95" w:rsidRPr="004824CC" w:rsidRDefault="009A0A95" w:rsidP="009A0A95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 w:rsidRPr="004824CC">
        <w:rPr>
          <w:rFonts w:ascii="仿宋_GB2312" w:eastAsia="仿宋_GB2312" w:hAnsi="宋体" w:cs="Times New Roman" w:hint="eastAsia"/>
          <w:sz w:val="24"/>
          <w:szCs w:val="24"/>
        </w:rPr>
        <w:t>(9)其他方式。</w:t>
      </w:r>
    </w:p>
    <w:p w:rsidR="001000B6" w:rsidRDefault="001000B6"/>
    <w:sectPr w:rsidR="001000B6" w:rsidSect="00100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A95"/>
    <w:rsid w:val="001000B6"/>
    <w:rsid w:val="009A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2020-01-06T05:52:00Z</dcterms:created>
  <dcterms:modified xsi:type="dcterms:W3CDTF">2020-01-06T05:53:00Z</dcterms:modified>
</cp:coreProperties>
</file>